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Plik sender_long_range.py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espnow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network</w:t>
              <w:br w:type="textWrapping"/>
              <w:br w:type="textWrapping"/>
              <w:t xml:space="preserve">sta = network.WLAN(network.STA_IF)</w:t>
              <w:br w:type="textWrapping"/>
              <w:t xml:space="preserve">sta.active(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sta.config(channel=6, protocol=network.WLAN.PROTOCOL_LR)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mac = sta.config(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'mac'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f"MAC Address: {mac}"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  <w:t xml:space="preserve">e = espnow.ESPNow()</w:t>
              <w:br w:type="textWrapping"/>
              <w:t xml:space="preserve">e.active(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e.config(rate=espnow.RATE_LORA_250K)  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2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everyone =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b'\xFF\xFF\xFF\xFF\xFF\xFF'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e.add_peer(everyone)</w:t>
              <w:br w:type="textWrapping"/>
              <w:br w:type="textWrapping"/>
              <w:t xml:space="preserve">e.send(everyone,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"Test długiego zasięgu"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Listing 7. Kod pliku sender_long_range.py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after="240" w:before="24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